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C4" w:rsidRDefault="00AB39C4" w:rsidP="00AB39C4">
      <w:pPr>
        <w:pStyle w:val="Heading3"/>
      </w:pPr>
      <w:bookmarkStart w:id="0" w:name="_GoBack"/>
      <w:bookmarkEnd w:id="0"/>
      <w:r>
        <w:t>Use of Transitions</w:t>
      </w:r>
    </w:p>
    <w:p w:rsidR="00AB39C4" w:rsidRDefault="00AB39C4" w:rsidP="00AB39C4">
      <w:pPr>
        <w:ind w:left="360"/>
      </w:pPr>
    </w:p>
    <w:p w:rsidR="00AB39C4" w:rsidRDefault="00AB39C4" w:rsidP="00AB39C4">
      <w:pPr>
        <w:ind w:left="360"/>
      </w:pPr>
      <w:r>
        <w:t xml:space="preserve">To achieve coherence (to pull the ideas together, to make the ideas flow smoothly) the writer needs to be organized.  But structure and organization alone are not enough to achieve coherence.  </w:t>
      </w:r>
      <w:r>
        <w:rPr>
          <w:b/>
          <w:bCs/>
        </w:rPr>
        <w:t>The writer must effectively use transitional words and phrases</w:t>
      </w:r>
      <w:r>
        <w:t>.</w:t>
      </w:r>
    </w:p>
    <w:p w:rsidR="00AB39C4" w:rsidRDefault="00AB39C4" w:rsidP="00AB39C4">
      <w:pPr>
        <w:ind w:left="360"/>
      </w:pPr>
    </w:p>
    <w:p w:rsidR="00AB39C4" w:rsidRDefault="00AB39C4" w:rsidP="00AB39C4">
      <w:r>
        <w:t xml:space="preserve">There are many transitions with different purposes, but essentially all the transitions are connectors, and all essays need them.  Keep this list handy, as it will serve you in all of your high school writing assignments.  </w:t>
      </w:r>
    </w:p>
    <w:p w:rsidR="00AB39C4" w:rsidRDefault="00AB39C4" w:rsidP="00AB39C4"/>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500"/>
      </w:tblGrid>
      <w:tr w:rsidR="00AB39C4">
        <w:tc>
          <w:tcPr>
            <w:tcW w:w="4428" w:type="dxa"/>
          </w:tcPr>
          <w:p w:rsidR="00AB39C4" w:rsidRDefault="00AB39C4">
            <w:pPr>
              <w:rPr>
                <w:b/>
                <w:bCs/>
              </w:rPr>
            </w:pPr>
            <w:r>
              <w:rPr>
                <w:b/>
                <w:bCs/>
              </w:rPr>
              <w:t>PURPOSE:</w:t>
            </w:r>
          </w:p>
        </w:tc>
        <w:tc>
          <w:tcPr>
            <w:tcW w:w="4500" w:type="dxa"/>
          </w:tcPr>
          <w:p w:rsidR="00AB39C4" w:rsidRDefault="00AB39C4">
            <w:pPr>
              <w:rPr>
                <w:b/>
                <w:bCs/>
              </w:rPr>
            </w:pPr>
            <w:r>
              <w:rPr>
                <w:b/>
                <w:bCs/>
              </w:rPr>
              <w:t>USE THESE TRANSITIONS:</w:t>
            </w:r>
          </w:p>
        </w:tc>
      </w:tr>
      <w:tr w:rsidR="00AB39C4">
        <w:tc>
          <w:tcPr>
            <w:tcW w:w="4428" w:type="dxa"/>
          </w:tcPr>
          <w:p w:rsidR="00AB39C4" w:rsidRDefault="00AB39C4"/>
        </w:tc>
        <w:tc>
          <w:tcPr>
            <w:tcW w:w="4500" w:type="dxa"/>
          </w:tcPr>
          <w:p w:rsidR="00AB39C4" w:rsidRDefault="00AB39C4"/>
        </w:tc>
      </w:tr>
      <w:tr w:rsidR="00AB39C4">
        <w:tc>
          <w:tcPr>
            <w:tcW w:w="4428" w:type="dxa"/>
          </w:tcPr>
          <w:p w:rsidR="00AB39C4" w:rsidRDefault="00AB39C4">
            <w:r>
              <w:t>To connect similar ideas, to add another thought</w:t>
            </w:r>
          </w:p>
        </w:tc>
        <w:tc>
          <w:tcPr>
            <w:tcW w:w="4500" w:type="dxa"/>
          </w:tcPr>
          <w:p w:rsidR="00AB39C4" w:rsidRDefault="00AB39C4">
            <w:r>
              <w:t>Besides, also, what’s more, moreover, furthermore, additionally, in addition, again, another, as a result, therefore, consequently, indeed, in fact</w:t>
            </w:r>
          </w:p>
        </w:tc>
      </w:tr>
      <w:tr w:rsidR="00AB39C4">
        <w:tc>
          <w:tcPr>
            <w:tcW w:w="4428" w:type="dxa"/>
          </w:tcPr>
          <w:p w:rsidR="00AB39C4" w:rsidRDefault="00AB39C4"/>
        </w:tc>
        <w:tc>
          <w:tcPr>
            <w:tcW w:w="4500" w:type="dxa"/>
          </w:tcPr>
          <w:p w:rsidR="00AB39C4" w:rsidRDefault="00AB39C4"/>
        </w:tc>
      </w:tr>
      <w:tr w:rsidR="00AB39C4">
        <w:tc>
          <w:tcPr>
            <w:tcW w:w="4428" w:type="dxa"/>
          </w:tcPr>
          <w:p w:rsidR="00AB39C4" w:rsidRDefault="00AB39C4">
            <w:r>
              <w:t>To arrange ideas in order, chronologically</w:t>
            </w:r>
          </w:p>
        </w:tc>
        <w:tc>
          <w:tcPr>
            <w:tcW w:w="4500" w:type="dxa"/>
          </w:tcPr>
          <w:p w:rsidR="00AB39C4" w:rsidRDefault="00AB39C4">
            <w:r>
              <w:t>Initially, primarily, next, then, finally, meanwhile, later, since, afterwards, eventually</w:t>
            </w:r>
          </w:p>
        </w:tc>
      </w:tr>
      <w:tr w:rsidR="00AB39C4">
        <w:tc>
          <w:tcPr>
            <w:tcW w:w="4428" w:type="dxa"/>
          </w:tcPr>
          <w:p w:rsidR="00AB39C4" w:rsidRDefault="00AB39C4"/>
        </w:tc>
        <w:tc>
          <w:tcPr>
            <w:tcW w:w="4500" w:type="dxa"/>
          </w:tcPr>
          <w:p w:rsidR="00AB39C4" w:rsidRDefault="00AB39C4"/>
        </w:tc>
      </w:tr>
      <w:tr w:rsidR="00AB39C4">
        <w:tc>
          <w:tcPr>
            <w:tcW w:w="4428" w:type="dxa"/>
          </w:tcPr>
          <w:p w:rsidR="00AB39C4" w:rsidRDefault="00AB39C4">
            <w:r>
              <w:t>To add emphasis</w:t>
            </w:r>
          </w:p>
        </w:tc>
        <w:tc>
          <w:tcPr>
            <w:tcW w:w="4500" w:type="dxa"/>
          </w:tcPr>
          <w:p w:rsidR="00AB39C4" w:rsidRDefault="00AB39C4">
            <w:r>
              <w:t>Above all, indeed, clearly, truly, especially, of course, certainly, surely, in fact, in truth, also, furthermore, additionally</w:t>
            </w:r>
          </w:p>
        </w:tc>
      </w:tr>
      <w:tr w:rsidR="00AB39C4">
        <w:tc>
          <w:tcPr>
            <w:tcW w:w="4428" w:type="dxa"/>
          </w:tcPr>
          <w:p w:rsidR="00AB39C4" w:rsidRDefault="00AB39C4"/>
        </w:tc>
        <w:tc>
          <w:tcPr>
            <w:tcW w:w="4500" w:type="dxa"/>
          </w:tcPr>
          <w:p w:rsidR="00AB39C4" w:rsidRDefault="00AB39C4"/>
        </w:tc>
      </w:tr>
      <w:tr w:rsidR="00AB39C4">
        <w:tc>
          <w:tcPr>
            <w:tcW w:w="4428" w:type="dxa"/>
          </w:tcPr>
          <w:p w:rsidR="00AB39C4" w:rsidRDefault="00AB39C4">
            <w:r>
              <w:t>To connect contrasting ideas</w:t>
            </w:r>
          </w:p>
        </w:tc>
        <w:tc>
          <w:tcPr>
            <w:tcW w:w="4500" w:type="dxa"/>
          </w:tcPr>
          <w:p w:rsidR="00AB39C4" w:rsidRDefault="00AB39C4">
            <w:r>
              <w:t>But, still, however, yet, on the other hand, nevertheless, in spite of, conversely, contrastingly, in contrast, in opposition to, on the contrary</w:t>
            </w:r>
          </w:p>
        </w:tc>
      </w:tr>
      <w:tr w:rsidR="00AB39C4">
        <w:tc>
          <w:tcPr>
            <w:tcW w:w="4428" w:type="dxa"/>
          </w:tcPr>
          <w:p w:rsidR="00AB39C4" w:rsidRDefault="00AB39C4"/>
        </w:tc>
        <w:tc>
          <w:tcPr>
            <w:tcW w:w="4500" w:type="dxa"/>
          </w:tcPr>
          <w:p w:rsidR="00AB39C4" w:rsidRDefault="00AB39C4"/>
        </w:tc>
      </w:tr>
      <w:tr w:rsidR="00AB39C4">
        <w:tc>
          <w:tcPr>
            <w:tcW w:w="4428" w:type="dxa"/>
          </w:tcPr>
          <w:p w:rsidR="00AB39C4" w:rsidRDefault="00AB39C4">
            <w:r>
              <w:t>To connect similar ideas (comparisons)</w:t>
            </w:r>
          </w:p>
        </w:tc>
        <w:tc>
          <w:tcPr>
            <w:tcW w:w="4500" w:type="dxa"/>
          </w:tcPr>
          <w:p w:rsidR="00AB39C4" w:rsidRDefault="00AB39C4">
            <w:r>
              <w:t>Similarly, in comparison, likewise, just as, additionally, moreover, also, in the same way, equally, correspondingly, and, both</w:t>
            </w:r>
          </w:p>
        </w:tc>
      </w:tr>
      <w:tr w:rsidR="00AB39C4">
        <w:tc>
          <w:tcPr>
            <w:tcW w:w="4428" w:type="dxa"/>
          </w:tcPr>
          <w:p w:rsidR="00AB39C4" w:rsidRDefault="00AB39C4"/>
        </w:tc>
        <w:tc>
          <w:tcPr>
            <w:tcW w:w="4500" w:type="dxa"/>
          </w:tcPr>
          <w:p w:rsidR="00AB39C4" w:rsidRDefault="00AB39C4"/>
        </w:tc>
      </w:tr>
      <w:tr w:rsidR="00AB39C4">
        <w:tc>
          <w:tcPr>
            <w:tcW w:w="4428" w:type="dxa"/>
          </w:tcPr>
          <w:p w:rsidR="00AB39C4" w:rsidRDefault="00AB39C4">
            <w:r>
              <w:t>To add explanation</w:t>
            </w:r>
          </w:p>
        </w:tc>
        <w:tc>
          <w:tcPr>
            <w:tcW w:w="4500" w:type="dxa"/>
          </w:tcPr>
          <w:p w:rsidR="00AB39C4" w:rsidRDefault="00AB39C4">
            <w:r>
              <w:t>For example, for instance, in other words, in particular, such as, namely, specifically, to illustrate, therefore, to demonstrate, to indicate, as such, to be clear, clearly</w:t>
            </w:r>
          </w:p>
        </w:tc>
      </w:tr>
      <w:tr w:rsidR="00AB39C4">
        <w:tc>
          <w:tcPr>
            <w:tcW w:w="4428" w:type="dxa"/>
          </w:tcPr>
          <w:p w:rsidR="00AB39C4" w:rsidRDefault="00AB39C4"/>
        </w:tc>
        <w:tc>
          <w:tcPr>
            <w:tcW w:w="4500" w:type="dxa"/>
          </w:tcPr>
          <w:p w:rsidR="00AB39C4" w:rsidRDefault="00AB39C4"/>
        </w:tc>
      </w:tr>
      <w:tr w:rsidR="00AB39C4">
        <w:tc>
          <w:tcPr>
            <w:tcW w:w="4428" w:type="dxa"/>
          </w:tcPr>
          <w:p w:rsidR="00AB39C4" w:rsidRDefault="00AB39C4">
            <w:r>
              <w:t>To connect ideas that follow each other</w:t>
            </w:r>
          </w:p>
        </w:tc>
        <w:tc>
          <w:tcPr>
            <w:tcW w:w="4500" w:type="dxa"/>
          </w:tcPr>
          <w:p w:rsidR="00AB39C4" w:rsidRDefault="00AB39C4">
            <w:r>
              <w:t>So, therefore, consequently, accordingly, as a result, so that, thus, hence, because, due to, of course</w:t>
            </w:r>
          </w:p>
        </w:tc>
      </w:tr>
      <w:tr w:rsidR="00AB39C4">
        <w:tc>
          <w:tcPr>
            <w:tcW w:w="4428" w:type="dxa"/>
          </w:tcPr>
          <w:p w:rsidR="00AB39C4" w:rsidRDefault="00AB39C4"/>
        </w:tc>
        <w:tc>
          <w:tcPr>
            <w:tcW w:w="4500" w:type="dxa"/>
          </w:tcPr>
          <w:p w:rsidR="00AB39C4" w:rsidRDefault="00AB39C4"/>
        </w:tc>
      </w:tr>
      <w:tr w:rsidR="00AB39C4">
        <w:tc>
          <w:tcPr>
            <w:tcW w:w="4428" w:type="dxa"/>
          </w:tcPr>
          <w:p w:rsidR="00AB39C4" w:rsidRDefault="00AB39C4">
            <w:r>
              <w:t>To summarize</w:t>
            </w:r>
          </w:p>
        </w:tc>
        <w:tc>
          <w:tcPr>
            <w:tcW w:w="4500" w:type="dxa"/>
          </w:tcPr>
          <w:p w:rsidR="00AB39C4" w:rsidRDefault="00AB39C4">
            <w:r>
              <w:t>Finally, therefore, in brief, thus, clearly, indeed, surely, lastly, ultimately, essentially</w:t>
            </w:r>
          </w:p>
        </w:tc>
      </w:tr>
    </w:tbl>
    <w:p w:rsidR="00AF0BE5" w:rsidRDefault="003C7147"/>
    <w:sectPr w:rsidR="00AF0BE5" w:rsidSect="00B121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C4"/>
    <w:rsid w:val="003C7147"/>
    <w:rsid w:val="00AB39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C4"/>
    <w:pPr>
      <w:spacing w:after="0"/>
    </w:pPr>
    <w:rPr>
      <w:rFonts w:ascii="Times New Roman" w:eastAsia="Times New Roman" w:hAnsi="Times New Roman" w:cs="Times New Roman"/>
    </w:rPr>
  </w:style>
  <w:style w:type="paragraph" w:styleId="Heading3">
    <w:name w:val="heading 3"/>
    <w:basedOn w:val="Normal"/>
    <w:next w:val="Normal"/>
    <w:link w:val="Heading3Char"/>
    <w:qFormat/>
    <w:rsid w:val="00AB39C4"/>
    <w:pPr>
      <w:keepNext/>
      <w:ind w:left="36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39C4"/>
    <w:rPr>
      <w:rFonts w:ascii="Times New Roman" w:eastAsia="Times New Roman" w:hAnsi="Times New Roman" w:cs="Times New Roman"/>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C4"/>
    <w:pPr>
      <w:spacing w:after="0"/>
    </w:pPr>
    <w:rPr>
      <w:rFonts w:ascii="Times New Roman" w:eastAsia="Times New Roman" w:hAnsi="Times New Roman" w:cs="Times New Roman"/>
    </w:rPr>
  </w:style>
  <w:style w:type="paragraph" w:styleId="Heading3">
    <w:name w:val="heading 3"/>
    <w:basedOn w:val="Normal"/>
    <w:next w:val="Normal"/>
    <w:link w:val="Heading3Char"/>
    <w:qFormat/>
    <w:rsid w:val="00AB39C4"/>
    <w:pPr>
      <w:keepNext/>
      <w:ind w:left="36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39C4"/>
    <w:rPr>
      <w:rFonts w:ascii="Times New Roman" w:eastAsia="Times New Roman" w:hAnsi="Times New Roman"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Cavotta</dc:creator>
  <cp:lastModifiedBy>Cavotta, Kylie    IHS - Staff</cp:lastModifiedBy>
  <cp:revision>2</cp:revision>
  <dcterms:created xsi:type="dcterms:W3CDTF">2015-10-22T19:03:00Z</dcterms:created>
  <dcterms:modified xsi:type="dcterms:W3CDTF">2015-10-22T19:03:00Z</dcterms:modified>
</cp:coreProperties>
</file>